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31CAE8" w14:textId="7E88E27E" w:rsidR="00315DBE" w:rsidRPr="008E43D3" w:rsidRDefault="008E43D3">
      <w:pPr>
        <w:rPr>
          <w:rFonts w:ascii="Verdana" w:hAnsi="Verdana" w:cs="Times New Roman"/>
          <w:b/>
          <w:bCs/>
          <w:sz w:val="72"/>
          <w:szCs w:val="72"/>
          <w:u w:val="single"/>
        </w:rPr>
      </w:pPr>
      <w:r w:rsidRPr="008E43D3">
        <w:rPr>
          <w:rFonts w:ascii="Verdana" w:hAnsi="Verdana" w:cs="Times New Roman"/>
          <w:b/>
          <w:bCs/>
          <w:sz w:val="72"/>
          <w:szCs w:val="72"/>
          <w:u w:val="single"/>
        </w:rPr>
        <w:t>Oznámení pro občany</w:t>
      </w:r>
    </w:p>
    <w:p w14:paraId="45C0BDAC" w14:textId="77777777" w:rsidR="008E43D3" w:rsidRDefault="008E43D3">
      <w:pPr>
        <w:rPr>
          <w:rFonts w:ascii="Verdana" w:hAnsi="Verdana" w:cs="Times New Roman"/>
          <w:sz w:val="48"/>
          <w:szCs w:val="48"/>
        </w:rPr>
      </w:pPr>
    </w:p>
    <w:p w14:paraId="5A924C8A" w14:textId="54DE21C7" w:rsidR="008E43D3" w:rsidRPr="008E43D3" w:rsidRDefault="008E43D3" w:rsidP="00B8598C">
      <w:pPr>
        <w:jc w:val="both"/>
        <w:rPr>
          <w:rFonts w:ascii="Verdana" w:hAnsi="Verdana" w:cs="Times New Roman"/>
          <w:b/>
          <w:bCs/>
          <w:sz w:val="44"/>
          <w:szCs w:val="44"/>
        </w:rPr>
      </w:pPr>
      <w:r w:rsidRPr="008E43D3">
        <w:rPr>
          <w:rFonts w:ascii="Verdana" w:hAnsi="Verdana" w:cs="Times New Roman"/>
          <w:b/>
          <w:bCs/>
          <w:sz w:val="44"/>
          <w:szCs w:val="44"/>
        </w:rPr>
        <w:t xml:space="preserve">O víkendu </w:t>
      </w:r>
      <w:r w:rsidR="005D3B86">
        <w:rPr>
          <w:rFonts w:ascii="Verdana" w:hAnsi="Verdana" w:cs="Times New Roman"/>
          <w:b/>
          <w:bCs/>
          <w:sz w:val="44"/>
          <w:szCs w:val="44"/>
        </w:rPr>
        <w:t xml:space="preserve">18. – 20. října </w:t>
      </w:r>
      <w:r w:rsidR="008B5ED1">
        <w:rPr>
          <w:rFonts w:ascii="Verdana" w:hAnsi="Verdana" w:cs="Times New Roman"/>
          <w:b/>
          <w:bCs/>
          <w:sz w:val="44"/>
          <w:szCs w:val="44"/>
        </w:rPr>
        <w:t>2024</w:t>
      </w:r>
      <w:r w:rsidRPr="008E43D3">
        <w:rPr>
          <w:rFonts w:ascii="Verdana" w:hAnsi="Verdana" w:cs="Times New Roman"/>
          <w:b/>
          <w:bCs/>
          <w:sz w:val="44"/>
          <w:szCs w:val="44"/>
        </w:rPr>
        <w:t xml:space="preserve"> se uskuteční sběr velkoobjemového odpadu. Kontejner bude přistaven na parkoviště v centru obce.</w:t>
      </w:r>
    </w:p>
    <w:p w14:paraId="673B6168" w14:textId="65658BDF" w:rsidR="008E43D3" w:rsidRDefault="008E43D3">
      <w:pPr>
        <w:rPr>
          <w:rFonts w:ascii="Verdana" w:hAnsi="Verdana" w:cs="Times New Roman"/>
          <w:sz w:val="48"/>
          <w:szCs w:val="48"/>
        </w:rPr>
      </w:pPr>
      <w:r w:rsidRPr="00864DCE">
        <w:rPr>
          <w:noProof/>
        </w:rPr>
        <w:drawing>
          <wp:inline distT="0" distB="0" distL="0" distR="0" wp14:anchorId="7C473524" wp14:editId="5D4E4C80">
            <wp:extent cx="5684520" cy="2446020"/>
            <wp:effectExtent l="0" t="0" r="0" b="0"/>
            <wp:docPr id="2112898744" name="Obrázek 1" descr="Kontejner na velkoobjemový odp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ntejner na velkoobjemový odpa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4520" cy="244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B3E187" w14:textId="4E6FC910" w:rsidR="00B8598C" w:rsidRPr="00B8598C" w:rsidRDefault="00B8598C">
      <w:pPr>
        <w:rPr>
          <w:rFonts w:ascii="Verdana" w:hAnsi="Verdana" w:cs="Times New Roman"/>
          <w:b/>
          <w:bCs/>
          <w:color w:val="2F5496" w:themeColor="accent1" w:themeShade="BF"/>
          <w:sz w:val="24"/>
          <w:szCs w:val="24"/>
        </w:rPr>
      </w:pPr>
      <w:r w:rsidRPr="00B8598C">
        <w:rPr>
          <w:rFonts w:ascii="Verdana" w:hAnsi="Verdana" w:cs="Times New Roman"/>
          <w:b/>
          <w:bCs/>
          <w:color w:val="2F5496" w:themeColor="accent1" w:themeShade="BF"/>
          <w:sz w:val="24"/>
          <w:szCs w:val="24"/>
        </w:rPr>
        <w:t>Do tohoto kontejneru patří zejména:</w:t>
      </w:r>
    </w:p>
    <w:p w14:paraId="4BEB5C7C" w14:textId="27579115" w:rsidR="008E43D3" w:rsidRPr="00864DCE" w:rsidRDefault="008E43D3" w:rsidP="008E43D3">
      <w:pPr>
        <w:numPr>
          <w:ilvl w:val="0"/>
          <w:numId w:val="1"/>
        </w:numPr>
        <w:spacing w:before="60" w:after="0" w:line="300" w:lineRule="exact"/>
        <w:rPr>
          <w:rFonts w:ascii="Verdana" w:hAnsi="Verdana" w:cs="Arial"/>
          <w:b/>
          <w:color w:val="000000"/>
        </w:rPr>
      </w:pPr>
      <w:r w:rsidRPr="00864DCE">
        <w:rPr>
          <w:rFonts w:ascii="Verdana" w:hAnsi="Verdana" w:cs="Arial"/>
          <w:b/>
          <w:color w:val="000000"/>
        </w:rPr>
        <w:t>starý nábytek</w:t>
      </w:r>
      <w:r w:rsidRPr="00864DCE">
        <w:rPr>
          <w:rFonts w:ascii="Verdana" w:hAnsi="Verdana" w:cs="Arial"/>
          <w:color w:val="000000"/>
        </w:rPr>
        <w:t> – např.: křesla, židle, skříně, válendy,</w:t>
      </w:r>
    </w:p>
    <w:p w14:paraId="1F47D378" w14:textId="77777777" w:rsidR="008E43D3" w:rsidRPr="00864DCE" w:rsidRDefault="008E43D3" w:rsidP="008E43D3">
      <w:pPr>
        <w:numPr>
          <w:ilvl w:val="0"/>
          <w:numId w:val="1"/>
        </w:numPr>
        <w:spacing w:before="60" w:after="0" w:line="300" w:lineRule="exact"/>
        <w:rPr>
          <w:rFonts w:ascii="Verdana" w:hAnsi="Verdana" w:cs="Arial"/>
          <w:color w:val="000000"/>
        </w:rPr>
      </w:pPr>
      <w:r w:rsidRPr="00864DCE">
        <w:rPr>
          <w:rFonts w:ascii="Verdana" w:hAnsi="Verdana" w:cs="Arial"/>
          <w:b/>
          <w:color w:val="000000"/>
        </w:rPr>
        <w:t>podlahové krytiny</w:t>
      </w:r>
      <w:r w:rsidRPr="00864DCE">
        <w:rPr>
          <w:rFonts w:ascii="Verdana" w:hAnsi="Verdana" w:cs="Arial"/>
          <w:color w:val="000000"/>
        </w:rPr>
        <w:t> – např.: koberce, linolea,</w:t>
      </w:r>
    </w:p>
    <w:p w14:paraId="218874F1" w14:textId="77777777" w:rsidR="008E43D3" w:rsidRPr="00864DCE" w:rsidRDefault="008E43D3" w:rsidP="008E43D3">
      <w:pPr>
        <w:numPr>
          <w:ilvl w:val="0"/>
          <w:numId w:val="1"/>
        </w:numPr>
        <w:spacing w:before="60" w:after="0" w:line="300" w:lineRule="exact"/>
        <w:rPr>
          <w:rFonts w:ascii="Verdana" w:hAnsi="Verdana" w:cs="Arial"/>
          <w:color w:val="000000"/>
        </w:rPr>
      </w:pPr>
      <w:r w:rsidRPr="00864DCE">
        <w:rPr>
          <w:rFonts w:ascii="Verdana" w:hAnsi="Verdana" w:cs="Arial"/>
          <w:b/>
          <w:color w:val="000000"/>
        </w:rPr>
        <w:t>sanitární keramika</w:t>
      </w:r>
      <w:r w:rsidRPr="00864DCE">
        <w:rPr>
          <w:rFonts w:ascii="Verdana" w:hAnsi="Verdana" w:cs="Arial"/>
          <w:color w:val="000000"/>
        </w:rPr>
        <w:t> – např.: umyvadla, toalety.</w:t>
      </w:r>
    </w:p>
    <w:p w14:paraId="0AFB0CEF" w14:textId="31813A03" w:rsidR="008E43D3" w:rsidRDefault="008E43D3" w:rsidP="008E43D3">
      <w:pPr>
        <w:rPr>
          <w:rFonts w:ascii="Verdana" w:hAnsi="Verdana" w:cs="Times New Roman"/>
          <w:b/>
          <w:bCs/>
          <w:i/>
          <w:iCs/>
        </w:rPr>
      </w:pPr>
    </w:p>
    <w:p w14:paraId="459B5EB4" w14:textId="1581790C" w:rsidR="00B8598C" w:rsidRPr="00B8598C" w:rsidRDefault="00B8598C" w:rsidP="008E43D3">
      <w:pPr>
        <w:rPr>
          <w:rFonts w:ascii="Verdana" w:hAnsi="Verdana" w:cs="Times New Roman"/>
          <w:b/>
          <w:bCs/>
          <w:color w:val="2F5496" w:themeColor="accent1" w:themeShade="BF"/>
          <w:sz w:val="24"/>
          <w:szCs w:val="24"/>
        </w:rPr>
      </w:pPr>
      <w:r w:rsidRPr="00B8598C">
        <w:rPr>
          <w:rFonts w:ascii="Verdana" w:hAnsi="Verdana" w:cs="Times New Roman"/>
          <w:b/>
          <w:bCs/>
          <w:color w:val="2F5496" w:themeColor="accent1" w:themeShade="BF"/>
          <w:sz w:val="24"/>
          <w:szCs w:val="24"/>
        </w:rPr>
        <w:t>Do tohoto kontejneru nepatří:</w:t>
      </w:r>
    </w:p>
    <w:p w14:paraId="1E988920" w14:textId="77777777" w:rsidR="008E43D3" w:rsidRPr="00864DCE" w:rsidRDefault="008E43D3" w:rsidP="008E43D3">
      <w:pPr>
        <w:numPr>
          <w:ilvl w:val="0"/>
          <w:numId w:val="2"/>
        </w:numPr>
        <w:spacing w:after="0" w:line="240" w:lineRule="auto"/>
        <w:rPr>
          <w:rFonts w:ascii="Verdana" w:hAnsi="Verdana"/>
          <w:color w:val="C00000"/>
        </w:rPr>
      </w:pPr>
      <w:r w:rsidRPr="00864DCE">
        <w:rPr>
          <w:rFonts w:ascii="Verdana" w:hAnsi="Verdana"/>
          <w:b/>
          <w:bCs/>
          <w:iCs/>
          <w:color w:val="C00000"/>
        </w:rPr>
        <w:t>zemina, suť či kamení</w:t>
      </w:r>
    </w:p>
    <w:p w14:paraId="5CD14FA4" w14:textId="77777777" w:rsidR="008E43D3" w:rsidRPr="00864DCE" w:rsidRDefault="008E43D3" w:rsidP="008E43D3">
      <w:pPr>
        <w:numPr>
          <w:ilvl w:val="0"/>
          <w:numId w:val="2"/>
        </w:numPr>
        <w:spacing w:after="0" w:line="240" w:lineRule="auto"/>
        <w:rPr>
          <w:rFonts w:ascii="Verdana" w:hAnsi="Verdana"/>
          <w:color w:val="C00000"/>
        </w:rPr>
      </w:pPr>
      <w:r w:rsidRPr="00864DCE">
        <w:rPr>
          <w:rFonts w:ascii="Verdana" w:hAnsi="Verdana"/>
          <w:b/>
          <w:bCs/>
          <w:iCs/>
          <w:color w:val="C00000"/>
        </w:rPr>
        <w:t xml:space="preserve">elektroodpad </w:t>
      </w:r>
      <w:r w:rsidRPr="00864DCE">
        <w:rPr>
          <w:rFonts w:ascii="Verdana" w:hAnsi="Verdana"/>
          <w:bCs/>
          <w:iCs/>
          <w:color w:val="C00000"/>
        </w:rPr>
        <w:t>(např. lednice, televize, mikrovlnné trouby, pračky atd.)</w:t>
      </w:r>
    </w:p>
    <w:p w14:paraId="64E922B3" w14:textId="77777777" w:rsidR="008E43D3" w:rsidRPr="00864DCE" w:rsidRDefault="008E43D3" w:rsidP="008E43D3">
      <w:pPr>
        <w:numPr>
          <w:ilvl w:val="0"/>
          <w:numId w:val="2"/>
        </w:numPr>
        <w:spacing w:after="0" w:line="240" w:lineRule="auto"/>
        <w:rPr>
          <w:rFonts w:ascii="Verdana" w:hAnsi="Verdana"/>
          <w:color w:val="C00000"/>
        </w:rPr>
      </w:pPr>
      <w:r w:rsidRPr="00864DCE">
        <w:rPr>
          <w:rFonts w:ascii="Verdana" w:hAnsi="Verdana"/>
          <w:b/>
          <w:bCs/>
          <w:iCs/>
          <w:color w:val="C00000"/>
        </w:rPr>
        <w:t xml:space="preserve">nebezpečný odpad </w:t>
      </w:r>
      <w:r w:rsidRPr="00864DCE">
        <w:rPr>
          <w:rFonts w:ascii="Verdana" w:hAnsi="Verdana"/>
          <w:bCs/>
          <w:iCs/>
          <w:color w:val="C00000"/>
        </w:rPr>
        <w:t xml:space="preserve">(např. zbytky barev, ředidla, vyjetý olej, zářivky, autobaterie)  </w:t>
      </w:r>
    </w:p>
    <w:p w14:paraId="7131D5CB" w14:textId="77777777" w:rsidR="008E43D3" w:rsidRPr="008E43D3" w:rsidRDefault="008E43D3">
      <w:pPr>
        <w:rPr>
          <w:rFonts w:ascii="Verdana" w:hAnsi="Verdana" w:cs="Times New Roman"/>
          <w:sz w:val="48"/>
          <w:szCs w:val="48"/>
        </w:rPr>
      </w:pPr>
    </w:p>
    <w:p w14:paraId="350CC2E1" w14:textId="6F711B7C" w:rsidR="008E43D3" w:rsidRPr="008E43D3" w:rsidRDefault="008E43D3">
      <w:pPr>
        <w:rPr>
          <w:rFonts w:ascii="Verdana" w:hAnsi="Verdana" w:cs="Times New Roman"/>
          <w:b/>
          <w:bCs/>
          <w:sz w:val="24"/>
          <w:szCs w:val="24"/>
          <w:u w:val="single"/>
        </w:rPr>
      </w:pPr>
      <w:r w:rsidRPr="008E43D3">
        <w:rPr>
          <w:rFonts w:ascii="Verdana" w:hAnsi="Verdana" w:cs="Times New Roman"/>
          <w:b/>
          <w:bCs/>
          <w:sz w:val="24"/>
          <w:szCs w:val="24"/>
          <w:u w:val="single"/>
        </w:rPr>
        <w:t xml:space="preserve">Pozn.: sběr nebezpečného odpadu a elektroodpadu se uskuteční </w:t>
      </w:r>
      <w:r w:rsidR="0008415B">
        <w:rPr>
          <w:rFonts w:ascii="Verdana" w:hAnsi="Verdana" w:cs="Times New Roman"/>
          <w:b/>
          <w:bCs/>
          <w:sz w:val="24"/>
          <w:szCs w:val="24"/>
          <w:u w:val="single"/>
        </w:rPr>
        <w:t>v tutéž sobotu</w:t>
      </w:r>
      <w:r w:rsidRPr="008E43D3">
        <w:rPr>
          <w:rFonts w:ascii="Verdana" w:hAnsi="Verdana" w:cs="Times New Roman"/>
          <w:b/>
          <w:bCs/>
          <w:sz w:val="24"/>
          <w:szCs w:val="24"/>
          <w:u w:val="single"/>
        </w:rPr>
        <w:t xml:space="preserve">, tj. </w:t>
      </w:r>
      <w:r w:rsidR="005D3B86">
        <w:rPr>
          <w:rFonts w:ascii="Verdana" w:hAnsi="Verdana" w:cs="Times New Roman"/>
          <w:b/>
          <w:bCs/>
          <w:sz w:val="24"/>
          <w:szCs w:val="24"/>
          <w:u w:val="single"/>
        </w:rPr>
        <w:t>19. 10</w:t>
      </w:r>
      <w:r w:rsidR="008B5ED1">
        <w:rPr>
          <w:rFonts w:ascii="Verdana" w:hAnsi="Verdana" w:cs="Times New Roman"/>
          <w:b/>
          <w:bCs/>
          <w:sz w:val="24"/>
          <w:szCs w:val="24"/>
          <w:u w:val="single"/>
        </w:rPr>
        <w:t>. 2024</w:t>
      </w:r>
      <w:r w:rsidRPr="008E43D3">
        <w:rPr>
          <w:rFonts w:ascii="Verdana" w:hAnsi="Verdana" w:cs="Times New Roman"/>
          <w:b/>
          <w:bCs/>
          <w:sz w:val="24"/>
          <w:szCs w:val="24"/>
          <w:u w:val="single"/>
        </w:rPr>
        <w:t>.</w:t>
      </w:r>
    </w:p>
    <w:sectPr w:rsidR="008E43D3" w:rsidRPr="008E43D3" w:rsidSect="0075050D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004A4"/>
    <w:multiLevelType w:val="hybridMultilevel"/>
    <w:tmpl w:val="7D360F5A"/>
    <w:lvl w:ilvl="0" w:tplc="0405000D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0858B9"/>
    <w:multiLevelType w:val="hybridMultilevel"/>
    <w:tmpl w:val="11A8BA62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23165709">
    <w:abstractNumId w:val="0"/>
  </w:num>
  <w:num w:numId="2" w16cid:durableId="10854152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3D3"/>
    <w:rsid w:val="00077AEF"/>
    <w:rsid w:val="0008415B"/>
    <w:rsid w:val="00315DBE"/>
    <w:rsid w:val="003A5285"/>
    <w:rsid w:val="00492DB9"/>
    <w:rsid w:val="005B3112"/>
    <w:rsid w:val="005D3B86"/>
    <w:rsid w:val="0075050D"/>
    <w:rsid w:val="00864DCE"/>
    <w:rsid w:val="008B5ED1"/>
    <w:rsid w:val="008E43D3"/>
    <w:rsid w:val="00A12F2E"/>
    <w:rsid w:val="00B85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2F86E"/>
  <w15:chartTrackingRefBased/>
  <w15:docId w15:val="{D4013FF2-051D-444F-B4F2-5B35EE929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8E43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407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92</Words>
  <Characters>545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Miloš Čistý</dc:creator>
  <cp:keywords/>
  <dc:description/>
  <cp:lastModifiedBy>Miloš Čistý</cp:lastModifiedBy>
  <cp:revision>10</cp:revision>
  <cp:lastPrinted>2024-03-25T17:47:00Z</cp:lastPrinted>
  <dcterms:created xsi:type="dcterms:W3CDTF">2023-04-11T14:43:00Z</dcterms:created>
  <dcterms:modified xsi:type="dcterms:W3CDTF">2024-09-21T15:56:00Z</dcterms:modified>
</cp:coreProperties>
</file>